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66" w:rsidRDefault="00682C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82C66" w:rsidRDefault="00682C66">
      <w:pPr>
        <w:pStyle w:val="ConsPlusNormal"/>
        <w:jc w:val="both"/>
        <w:outlineLvl w:val="0"/>
      </w:pPr>
    </w:p>
    <w:p w:rsidR="00682C66" w:rsidRDefault="00682C6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82C66" w:rsidRDefault="00682C66">
      <w:pPr>
        <w:pStyle w:val="ConsPlusTitle"/>
        <w:jc w:val="center"/>
      </w:pPr>
      <w:r>
        <w:t>РОССИЙСКОЙ ФЕДЕРАЦИИ</w:t>
      </w:r>
    </w:p>
    <w:p w:rsidR="00682C66" w:rsidRDefault="00682C66">
      <w:pPr>
        <w:pStyle w:val="ConsPlusTitle"/>
        <w:jc w:val="center"/>
      </w:pPr>
    </w:p>
    <w:p w:rsidR="00682C66" w:rsidRDefault="00682C66">
      <w:pPr>
        <w:pStyle w:val="ConsPlusTitle"/>
        <w:jc w:val="center"/>
      </w:pPr>
      <w:r>
        <w:t>ПРИКАЗ</w:t>
      </w:r>
    </w:p>
    <w:p w:rsidR="00682C66" w:rsidRDefault="00682C66">
      <w:pPr>
        <w:pStyle w:val="ConsPlusTitle"/>
        <w:jc w:val="center"/>
      </w:pPr>
      <w:r>
        <w:t>от 12 сентября 2005 г. N 569</w:t>
      </w:r>
    </w:p>
    <w:p w:rsidR="00682C66" w:rsidRDefault="00682C66">
      <w:pPr>
        <w:pStyle w:val="ConsPlusTitle"/>
        <w:jc w:val="center"/>
      </w:pPr>
    </w:p>
    <w:p w:rsidR="00682C66" w:rsidRDefault="00682C66">
      <w:pPr>
        <w:pStyle w:val="ConsPlusTitle"/>
        <w:jc w:val="center"/>
      </w:pPr>
      <w:r>
        <w:t>ОБ УТВЕРЖДЕНИИ СТАНДАРТА МЕДИЦИНСКОЙ ПОМОЩИ</w:t>
      </w:r>
    </w:p>
    <w:p w:rsidR="00682C66" w:rsidRDefault="00682C66">
      <w:pPr>
        <w:pStyle w:val="ConsPlusTitle"/>
        <w:jc w:val="center"/>
      </w:pPr>
      <w:r>
        <w:t>БОЛЬНЫМ С ЯЗВОЙ РОГОВИЦЫ</w:t>
      </w:r>
    </w:p>
    <w:p w:rsidR="00682C66" w:rsidRDefault="00682C66">
      <w:pPr>
        <w:pStyle w:val="ConsPlusNormal"/>
      </w:pPr>
    </w:p>
    <w:p w:rsidR="00682C66" w:rsidRDefault="00682C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язвой роговицы (Приложение).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язвой роговицы при оказании дорогостоящей (высокотехнологичной) медицинской помощи.</w:t>
      </w: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</w:pPr>
      <w:r>
        <w:t>Заместитель Министра</w:t>
      </w:r>
    </w:p>
    <w:p w:rsidR="00682C66" w:rsidRDefault="00682C66">
      <w:pPr>
        <w:pStyle w:val="ConsPlusNormal"/>
        <w:jc w:val="right"/>
      </w:pPr>
      <w:r>
        <w:t>В.СТАРОДУБОВ</w:t>
      </w: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Normal"/>
        <w:jc w:val="right"/>
        <w:outlineLvl w:val="0"/>
      </w:pPr>
      <w:r>
        <w:t>Приложение</w:t>
      </w:r>
    </w:p>
    <w:p w:rsidR="00682C66" w:rsidRDefault="00682C66">
      <w:pPr>
        <w:pStyle w:val="ConsPlusNormal"/>
        <w:jc w:val="right"/>
      </w:pPr>
      <w:r>
        <w:t>к Приказу Министерства</w:t>
      </w:r>
    </w:p>
    <w:p w:rsidR="00682C66" w:rsidRDefault="00682C66">
      <w:pPr>
        <w:pStyle w:val="ConsPlusNormal"/>
        <w:jc w:val="right"/>
      </w:pPr>
      <w:r>
        <w:t>здравоохранения и социального</w:t>
      </w:r>
    </w:p>
    <w:p w:rsidR="00682C66" w:rsidRDefault="00682C66">
      <w:pPr>
        <w:pStyle w:val="ConsPlusNormal"/>
        <w:jc w:val="right"/>
      </w:pPr>
      <w:r>
        <w:t>развития Российской Федерации</w:t>
      </w:r>
    </w:p>
    <w:p w:rsidR="00682C66" w:rsidRDefault="00682C66">
      <w:pPr>
        <w:pStyle w:val="ConsPlusNormal"/>
        <w:jc w:val="right"/>
      </w:pPr>
      <w:r>
        <w:t>от 12 сентября 2005 г. N 569</w:t>
      </w:r>
    </w:p>
    <w:p w:rsidR="00682C66" w:rsidRDefault="00682C66">
      <w:pPr>
        <w:pStyle w:val="ConsPlusNormal"/>
        <w:jc w:val="right"/>
      </w:pPr>
    </w:p>
    <w:p w:rsidR="00682C66" w:rsidRDefault="00682C66">
      <w:pPr>
        <w:pStyle w:val="ConsPlusTitle"/>
        <w:jc w:val="center"/>
      </w:pPr>
      <w:bookmarkStart w:id="1" w:name="P27"/>
      <w:bookmarkEnd w:id="1"/>
      <w:r>
        <w:t>СТАНДАРТ</w:t>
      </w:r>
    </w:p>
    <w:p w:rsidR="00682C66" w:rsidRDefault="00682C66">
      <w:pPr>
        <w:pStyle w:val="ConsPlusTitle"/>
        <w:jc w:val="center"/>
      </w:pPr>
      <w:r>
        <w:t>МЕДИЦИНСКОЙ ПОМОЩИ БОЛЬНЫМ С ЯЗВОЙ РОГОВИЦЫ</w:t>
      </w:r>
    </w:p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ind w:firstLine="540"/>
        <w:jc w:val="both"/>
      </w:pPr>
      <w:r>
        <w:t>1. Модель пациента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Нозологическая форма: язва роговицы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Код по МКБ-10: Н16.0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Фаза: острая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Стадия: стромальная или перфорирующая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>Осложнение: гипопион, эндофтальмит, патология хрусталика</w:t>
      </w:r>
    </w:p>
    <w:p w:rsidR="00682C66" w:rsidRDefault="00682C66">
      <w:pPr>
        <w:pStyle w:val="ConsPlusNormal"/>
        <w:spacing w:before="220"/>
        <w:ind w:firstLine="540"/>
        <w:jc w:val="both"/>
      </w:pPr>
      <w:r>
        <w:t xml:space="preserve">Условие оказания: стационарная помощь, хирургическое отделение (или </w:t>
      </w:r>
      <w:r>
        <w:lastRenderedPageBreak/>
        <w:t>специализированное инфекционное глазное отделение)</w:t>
      </w:r>
    </w:p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jc w:val="center"/>
      </w:pPr>
      <w:r>
        <w:t>1.1. ДИАГНОСТИКА</w:t>
      </w:r>
    </w:p>
    <w:p w:rsidR="00682C66" w:rsidRDefault="00682C6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320"/>
        <w:gridCol w:w="1440"/>
        <w:gridCol w:w="1080"/>
      </w:tblGrid>
      <w:tr w:rsidR="00682C66">
        <w:trPr>
          <w:trHeight w:val="240"/>
        </w:trPr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32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        Наименование           </w:t>
            </w:r>
          </w:p>
        </w:tc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Частота   </w:t>
            </w:r>
          </w:p>
          <w:p w:rsidR="00682C66" w:rsidRDefault="00682C66">
            <w:pPr>
              <w:pStyle w:val="ConsPlusNonformat"/>
              <w:jc w:val="both"/>
            </w:pPr>
            <w:r>
              <w:t>предостав-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ления     </w:t>
            </w:r>
          </w:p>
        </w:tc>
        <w:tc>
          <w:tcPr>
            <w:tcW w:w="1080" w:type="dxa"/>
          </w:tcPr>
          <w:p w:rsidR="00682C66" w:rsidRDefault="00682C66">
            <w:pPr>
              <w:pStyle w:val="ConsPlusNonformat"/>
              <w:jc w:val="both"/>
            </w:pPr>
            <w:r>
              <w:t>Среднее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коли-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Сбор анамнеза и жалоб при патоло-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гии глаз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Визуальное исследование глаз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Пальпация при патологии глаз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переднего сегмента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глаза методом бокового освещения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Исследование сред глаза в проходя-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щем свете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Офтальмоскопия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Визометрия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Периметрия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Определение рефракции с помощью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набора пробных линз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Тонометрия глаза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Определение дефектов поверхности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роговицы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Выявление фистулы роговицы склеры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(флюоресцентный тест Зайделя)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Канальцевая и носовая пробы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А02.26.020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Тест Ширмера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Термометрия общая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Биомикроскопия глаза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Биомикрофотография глаза и его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придаточного аппарата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Рефрактометрия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заднего эпителия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роговицы (ЗЭР)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Тонография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Ультразвуковое исследование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глазного яблока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0,9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Ультразвуковое исследование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глазницы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Регистрация электроретинограммы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Регистрация чувствительности и ла-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бильности зрительного анализатора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Расшифровка, описание и интерпре-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тация данных электрофизиологичес-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ких исследований зрительного      </w:t>
            </w:r>
          </w:p>
          <w:p w:rsidR="00682C66" w:rsidRDefault="00682C66">
            <w:pPr>
              <w:pStyle w:val="ConsPlusNonformat"/>
              <w:jc w:val="both"/>
            </w:pPr>
            <w:r>
              <w:lastRenderedPageBreak/>
              <w:t xml:space="preserve">анализатора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>А06.26.001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глазницы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А06.27.001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лобной пазухи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А06.27.002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гайморовой пазухи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Цитологическое исследование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соскоба с конъюнктивы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0,9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Цитологическое исследование отпе-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чатков с конъюнктивы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МФА с клетками соскоба конъюнктивы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Микробиологическое исследование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глазных структур и жидкостей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слезы на наличие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антигена ВПГ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А09.26.007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Микроскопия мазков содержимого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конъюнктивальной полости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А26.26.004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Бактериологическое исследование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отделяемого конъюнктивы (слезная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жидкость) на аэробные и факульта-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тивно-анаэробные условно-патоген-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ные микроорганизмы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А11.26.009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Получение мазка содержимого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конъюнктивальной полости и 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слезоотводящих путей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jc w:val="center"/>
      </w:pPr>
      <w:r>
        <w:t>1.2. ЛЕЧЕНИЕ ИЗ РАСЧЕТА 17 ДНЕЙ</w:t>
      </w:r>
    </w:p>
    <w:p w:rsidR="00682C66" w:rsidRDefault="00682C6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320"/>
        <w:gridCol w:w="1440"/>
        <w:gridCol w:w="1080"/>
      </w:tblGrid>
      <w:tr w:rsidR="00682C66">
        <w:trPr>
          <w:trHeight w:val="240"/>
        </w:trPr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32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        Наименование           </w:t>
            </w:r>
          </w:p>
        </w:tc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Частота   </w:t>
            </w:r>
          </w:p>
          <w:p w:rsidR="00682C66" w:rsidRDefault="00682C66">
            <w:pPr>
              <w:pStyle w:val="ConsPlusNonformat"/>
              <w:jc w:val="both"/>
            </w:pPr>
            <w:r>
              <w:t>предостав-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ления     </w:t>
            </w:r>
          </w:p>
        </w:tc>
        <w:tc>
          <w:tcPr>
            <w:tcW w:w="1080" w:type="dxa"/>
          </w:tcPr>
          <w:p w:rsidR="00682C66" w:rsidRDefault="00682C66">
            <w:pPr>
              <w:pStyle w:val="ConsPlusNonformat"/>
              <w:jc w:val="both"/>
            </w:pPr>
            <w:r>
              <w:t>Среднее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коли-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Сбор анамнеза и жалоб при патоло-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гии глаз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19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Визуальное исследование глаз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19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Пальпация при патологии глаз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переднего сегмента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глаза методом бокового освещения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19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сред глаза в прохо-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дящем свете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19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Офтальмоскопия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Визометрия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Периметрия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Тонометрия глаза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Определение дефектов поверхности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роговицы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Выявление фистулы роговицы склеры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(флюоресцентный тест Зайделя)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А02.26.019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Канальцевая и носовая пробы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>А02.26.020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Тест Ширмера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Термометрия общая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Биомикроскопия глаза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Биомикрофотография глаза и его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придаточного аппарата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Ультразвуковое исследование глаз-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ного яблока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0,9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Ультразвуковое исследование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глазницы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Регистрация электроретинограммы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Регистрация чувствительности и ла-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бильности зрительного анализатора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Расшифровка, описание и интерпре-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тация данных электрофизиологичес-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ких исследований зрительного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анализатора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глазницы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А06.27.001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лобной пазухи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А06.27.002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Рентгенография гайморовой пазухи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0,03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Цитологическое исследование сос-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коба с конъюнктивы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Цитологическое исследование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отпечатков с конъюнктивы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А08.26.003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МФА с клетками соскоба конъюнктивы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Микробиологическое исследование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глазных структур и жидкостей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Исследование слезы на наличие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антигена ВПГ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А09.26.007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Микроскопия мазков содержимого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конъюнктивальной полости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А11.01.002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Подкожное введение лекарств и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растворов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Внутримышечное введение лекарств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Взятие крови из пальца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А11.12.003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Внутривенное введение лекарствен-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ных средств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7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Взятие крови из периферической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вены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Зондирование слезных путей (и про-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мывание)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А11.26.009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Получение мазка содержимого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конъюнктивальной полости и 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слезоотводящих путей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Пара- и ретробульбарные инъекции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А11.26.013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Ретробульбарная катетеризация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>А11.26.014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Ирригационная терапия (введение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лекарственных веществ через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ретробульбарный катетер)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Транспортировка тяжелобольного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внутри учреждения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Наложение монокулярной и биноку-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лярной повязки (наклейки, зана-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вески) на глазницу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А16.26.042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Трансплантация слизистой оболочки </w:t>
            </w:r>
          </w:p>
          <w:p w:rsidR="00682C66" w:rsidRDefault="00682C66">
            <w:pPr>
              <w:pStyle w:val="ConsPlusNonformat"/>
              <w:jc w:val="both"/>
            </w:pPr>
            <w:r>
              <w:t>ротовой полости в конъюнктивальную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полость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А16.26.025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Удаление инородного тела или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новообразования век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А16.26.034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Удаление инородного тела конъюнк-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тивы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А16.26.051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Удаление инородного тела роговицы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А16.26.049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Кератопластика (трансплантация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роговицы)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Экстракция хрусталика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0,001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А16.26.093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Факоэмульсификация, факофрагмен-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тация, факоаспирация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0,002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Электрофорез лекарственных препа-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ратов при заболеваниях органа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зрения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А17.26.002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Низкочастотная магнитотерапия на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орган зрения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0,6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А20.26.008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Холод на область глазницы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А21.26.001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Массаж век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0,6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А22.26.002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Лазерная коагуляция новообразова-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ний сосудов роговицы, радужки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А22.26.003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Лазерная стимуляция роговицы при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ее дистрофии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А22.26.015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Эксимерлазерная фототерапевтичес-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кая кератэктомия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Подбор очковой коррекции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А23.26.003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Глазные ванночки с растворами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лекарственных средств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7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А23.26.004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Промывание конъюнктивальной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полости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1,5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А23.26.006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Скарификация и туширование 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роговичных очагов воспаления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Назначение лекарственной терапии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при заболеваниях органов зрения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Назначение диетической терапии при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заболеваниях органов зрения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Назначение лечебно-оздоровитель-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ного режима при заболеваниях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органов зрения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>А26.26.004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Бактериологическое исследование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отделяемого конъюнктивы (слезная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жидкость) на аэробные и факульта-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тивно-анаэробные условно-патоген-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ные микроорганизмы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Осмотр (консультация) врача-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анестезиолога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Анестезиологическое пособие (вклю-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чая раннее послеоперационное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ведение)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Процедуры сестринского ухода при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подготовке пациента к операции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682C66" w:rsidRDefault="00682C66">
            <w:pPr>
              <w:pStyle w:val="ConsPlusNonformat"/>
              <w:jc w:val="both"/>
            </w:pPr>
            <w:r>
              <w:t>врача-оториноларинголога первичный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врача-педиатра первичный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врача-педиатра повторный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врача-терапевта первичный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врача-терапевта повторный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Прием (осмотр, консультация) вра- </w:t>
            </w:r>
          </w:p>
          <w:p w:rsidR="00682C66" w:rsidRDefault="00682C66">
            <w:pPr>
              <w:pStyle w:val="ConsPlusNonformat"/>
              <w:jc w:val="both"/>
            </w:pPr>
            <w:r>
              <w:t>ча-стоматолога терапевта первичный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Комплекс исследований предопера-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ционный для планового больного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В03.003.02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Комплекс исследований предопера-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ционный для экстренного больного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Общий (клинический) анализ крови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развернутый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Анализ крови биохимический 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общетерапевтический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682C6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3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Анализ мочи общий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     </w:t>
            </w:r>
          </w:p>
        </w:tc>
      </w:tr>
    </w:tbl>
    <w:p w:rsidR="00682C66" w:rsidRDefault="00682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3120"/>
        <w:gridCol w:w="1080"/>
        <w:gridCol w:w="1080"/>
        <w:gridCol w:w="1080"/>
      </w:tblGrid>
      <w:tr w:rsidR="00682C66">
        <w:trPr>
          <w:trHeight w:val="240"/>
        </w:trPr>
        <w:tc>
          <w:tcPr>
            <w:tcW w:w="1200" w:type="dxa"/>
          </w:tcPr>
          <w:p w:rsidR="00682C66" w:rsidRDefault="00682C66">
            <w:pPr>
              <w:pStyle w:val="ConsPlusNonformat"/>
              <w:jc w:val="both"/>
            </w:pPr>
            <w:r>
              <w:t>Фармако-</w:t>
            </w:r>
          </w:p>
          <w:p w:rsidR="00682C66" w:rsidRDefault="00682C66">
            <w:pPr>
              <w:pStyle w:val="ConsPlusNonformat"/>
              <w:jc w:val="both"/>
            </w:pPr>
            <w:r>
              <w:t>терапев-</w:t>
            </w:r>
          </w:p>
          <w:p w:rsidR="00682C66" w:rsidRDefault="00682C66">
            <w:pPr>
              <w:pStyle w:val="ConsPlusNonformat"/>
              <w:jc w:val="both"/>
            </w:pPr>
            <w:r>
              <w:t>тическая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группа  </w:t>
            </w:r>
          </w:p>
        </w:tc>
        <w:tc>
          <w:tcPr>
            <w:tcW w:w="96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АТХ  </w:t>
            </w:r>
          </w:p>
          <w:p w:rsidR="00682C66" w:rsidRDefault="00682C66">
            <w:pPr>
              <w:pStyle w:val="ConsPlusNonformat"/>
              <w:jc w:val="both"/>
            </w:pPr>
            <w:r>
              <w:t>группа</w:t>
            </w:r>
          </w:p>
          <w:p w:rsidR="00682C66" w:rsidRDefault="0039613D">
            <w:pPr>
              <w:pStyle w:val="ConsPlusNonformat"/>
              <w:jc w:val="both"/>
            </w:pPr>
            <w:hyperlink w:anchor="P582">
              <w:r w:rsidR="00682C66"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  Международное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    непатентованное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      наименование      </w:t>
            </w:r>
          </w:p>
        </w:tc>
        <w:tc>
          <w:tcPr>
            <w:tcW w:w="1080" w:type="dxa"/>
          </w:tcPr>
          <w:p w:rsidR="00682C66" w:rsidRDefault="00682C66">
            <w:pPr>
              <w:pStyle w:val="ConsPlusNonformat"/>
              <w:jc w:val="both"/>
            </w:pPr>
            <w:r>
              <w:t>Частота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назна-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ОДД  </w:t>
            </w:r>
          </w:p>
          <w:p w:rsidR="00682C66" w:rsidRDefault="0039613D">
            <w:pPr>
              <w:pStyle w:val="ConsPlusNonformat"/>
              <w:jc w:val="both"/>
            </w:pPr>
            <w:hyperlink w:anchor="P583">
              <w:r w:rsidR="00682C66">
                <w:rPr>
                  <w:color w:val="0000FF"/>
                </w:rPr>
                <w:t>&lt;**&gt;</w:t>
              </w:r>
            </w:hyperlink>
          </w:p>
        </w:tc>
        <w:tc>
          <w:tcPr>
            <w:tcW w:w="108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ЭКД  </w:t>
            </w:r>
          </w:p>
          <w:p w:rsidR="00682C66" w:rsidRDefault="0039613D">
            <w:pPr>
              <w:pStyle w:val="ConsPlusNonformat"/>
              <w:jc w:val="both"/>
            </w:pPr>
            <w:hyperlink w:anchor="P584">
              <w:r w:rsidR="00682C66">
                <w:rPr>
                  <w:color w:val="0000FF"/>
                </w:rPr>
                <w:t>&lt;***&gt;</w:t>
              </w:r>
            </w:hyperlink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Анестетики, миорелаксанты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Местные анестетики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Лидокаин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Прокаин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125 мг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Анальгетики, нестероидные противовоспа-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лительные препараты, средства для лече-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ния ревматических заболеваний и подагры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Наркотические анальгетики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Фентанил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Тримеперидин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Ненаркотические анальгетики и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нестероидные противовоспали-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тельные средства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Кеторолак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30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Диклофенак натрия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75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750 мг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Средства, применяемые для лечения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аллергических реакций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Антигистаминные средства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Дифенгидрамин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Фексофенадин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1200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Лоратадин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Лодохсамид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85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Кромоглициевая кислота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Азеластин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42,5 мг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Средства, влияющие на центральную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нервную систему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Седативные и анксиолитические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средства, средства для лечения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психотических расстройств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Диазепам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60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Мидазолам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Прочие средства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0,005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Флумазенил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мг  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 для профилактики и лечения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инфекций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Антибактериальные средства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Хлорамфеникол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21,2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Гентамицин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800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Тобрамицин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28,4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Ципрофлоксацин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28,4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Левофлоксацин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Ломефлоксацин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Цефотаксим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г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Тетрациклин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3,34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40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Ванкомицин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0,07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Цефазолин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0,07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Полимиксин В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0,07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Сульфацетамид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600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Противовирусные средства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Ацикловир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800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Валацикловир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Интерферон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1000 МЕ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17000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МЕ 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Полудан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7 ЕД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120 ЕД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Идоксуридин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Противогрибковые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Нистатин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млн.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Ед.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34 млн.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Ед.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Кетоконазол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3,4 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Флуконазол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Леворин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млн.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Ед.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17 млн.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Ед.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Амфотерицин В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21,2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Прочие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Левамизол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150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450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Ликопид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120 мг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Средства, влияющие на кровь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Средства, влияющие на систему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свертывания крови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Аминокапроновая кислота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Этамзилат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Средства, влияющие на сердечно-сосу-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дистую систему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Вазопрессорные средства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Фенилэфрин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Антисептики и средства для дезинфекции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Антисептики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Пиклоксидин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0,25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4,3 мг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 для лечения заболеваний желу-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дочно-кишечного тракта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Спазмолитические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Атропин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85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Тропикамид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85 мг 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Гормоны и средства, влияющие на эндо-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кринную систему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Неполовые гормоны, синтетичес-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кие субстанции и антигормоны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Гидрокортизон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42,5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Дексаметазон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 мг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Бетаметазон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34 мг 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Средства для лечения офтальмологических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заболеваний, не обозначенные в других   </w:t>
            </w:r>
          </w:p>
          <w:p w:rsidR="00682C66" w:rsidRDefault="00682C66">
            <w:pPr>
              <w:pStyle w:val="ConsPlusNonformat"/>
              <w:jc w:val="both"/>
            </w:pPr>
            <w:r>
              <w:lastRenderedPageBreak/>
              <w:t xml:space="preserve">рубриках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lastRenderedPageBreak/>
              <w:t xml:space="preserve">0,65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Стимуляторы регенерации и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ретинопротекторы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Метилэтилпиридинола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гидрохлорид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170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Карбомер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21,2 мг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Растворы, электролиты, средства коррек-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ции кислотного равновесия, средства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питания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Электролиты, средства коррекции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кислотного равновесия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Натрия хлорид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9 г  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Кальция хлорид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г    </w:t>
            </w:r>
          </w:p>
        </w:tc>
      </w:tr>
      <w:tr w:rsidR="00682C66">
        <w:trPr>
          <w:trHeight w:val="240"/>
        </w:trPr>
        <w:tc>
          <w:tcPr>
            <w:tcW w:w="5280" w:type="dxa"/>
            <w:gridSpan w:val="3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Витамины и минералы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Витамины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Аскорбиновая кислота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150 мг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2,5 г 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Пиридоксин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500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Тиамина хлорид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0,025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мг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0,25 мг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Токоферол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>0,15 мг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1,2 мг </w:t>
            </w:r>
          </w:p>
        </w:tc>
      </w:tr>
      <w:tr w:rsidR="00682C66">
        <w:tc>
          <w:tcPr>
            <w:tcW w:w="108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682C66" w:rsidRDefault="00682C66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Тиоктовая кислота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1,2 г  </w:t>
            </w:r>
          </w:p>
        </w:tc>
        <w:tc>
          <w:tcPr>
            <w:tcW w:w="108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20,4 г </w:t>
            </w:r>
          </w:p>
        </w:tc>
      </w:tr>
    </w:tbl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ind w:firstLine="540"/>
        <w:jc w:val="both"/>
      </w:pPr>
      <w:r>
        <w:t>--------------------------------</w:t>
      </w:r>
    </w:p>
    <w:p w:rsidR="00682C66" w:rsidRDefault="00682C66">
      <w:pPr>
        <w:pStyle w:val="ConsPlusNormal"/>
        <w:spacing w:before="220"/>
        <w:ind w:firstLine="540"/>
        <w:jc w:val="both"/>
      </w:pPr>
      <w:bookmarkStart w:id="2" w:name="P582"/>
      <w:bookmarkEnd w:id="2"/>
      <w:r>
        <w:t>&lt;*&gt; Анатомо-терапевтическо-химическая классификация.</w:t>
      </w:r>
    </w:p>
    <w:p w:rsidR="00682C66" w:rsidRDefault="00682C66">
      <w:pPr>
        <w:pStyle w:val="ConsPlusNormal"/>
        <w:spacing w:before="220"/>
        <w:ind w:firstLine="540"/>
        <w:jc w:val="both"/>
      </w:pPr>
      <w:bookmarkStart w:id="3" w:name="P583"/>
      <w:bookmarkEnd w:id="3"/>
      <w:r>
        <w:t>&lt;**&gt; Ориентировочная дневная доза.</w:t>
      </w:r>
    </w:p>
    <w:p w:rsidR="00682C66" w:rsidRDefault="00682C66">
      <w:pPr>
        <w:pStyle w:val="ConsPlusNormal"/>
        <w:spacing w:before="220"/>
        <w:ind w:firstLine="540"/>
        <w:jc w:val="both"/>
      </w:pPr>
      <w:bookmarkStart w:id="4" w:name="P584"/>
      <w:bookmarkEnd w:id="4"/>
      <w:r>
        <w:t>&lt;***&gt; Эквивалентная курсовая доза.</w:t>
      </w:r>
    </w:p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jc w:val="center"/>
      </w:pPr>
      <w:r>
        <w:t>ИМПЛАНТАТЫ</w:t>
      </w:r>
    </w:p>
    <w:p w:rsidR="00682C66" w:rsidRDefault="00682C6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682C66">
        <w:trPr>
          <w:trHeight w:val="240"/>
        </w:trPr>
        <w:tc>
          <w:tcPr>
            <w:tcW w:w="480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Частота    </w:t>
            </w:r>
          </w:p>
          <w:p w:rsidR="00682C66" w:rsidRDefault="00682C66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Среднее </w:t>
            </w:r>
          </w:p>
          <w:p w:rsidR="00682C66" w:rsidRDefault="00682C6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682C6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682C6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Контактная лечебная линза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0,25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682C66" w:rsidRDefault="00682C66">
      <w:pPr>
        <w:pStyle w:val="ConsPlusNormal"/>
        <w:jc w:val="center"/>
      </w:pPr>
    </w:p>
    <w:p w:rsidR="00682C66" w:rsidRDefault="00682C66">
      <w:pPr>
        <w:pStyle w:val="ConsPlusNormal"/>
        <w:jc w:val="center"/>
      </w:pPr>
      <w:r>
        <w:t>ТРАНСПЛАНТАТЫ</w:t>
      </w:r>
    </w:p>
    <w:p w:rsidR="00682C66" w:rsidRDefault="00682C6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682C66">
        <w:trPr>
          <w:trHeight w:val="240"/>
        </w:trPr>
        <w:tc>
          <w:tcPr>
            <w:tcW w:w="480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 Частота    </w:t>
            </w:r>
          </w:p>
          <w:p w:rsidR="00682C66" w:rsidRDefault="00682C66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682C66" w:rsidRDefault="00682C66">
            <w:pPr>
              <w:pStyle w:val="ConsPlusNonformat"/>
              <w:jc w:val="both"/>
            </w:pPr>
            <w:r>
              <w:t xml:space="preserve">  Среднее </w:t>
            </w:r>
          </w:p>
          <w:p w:rsidR="00682C66" w:rsidRDefault="00682C66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682C66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Консервированный/свежий биопрепарат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роговицы человека для сквозной        </w:t>
            </w:r>
          </w:p>
          <w:p w:rsidR="00682C66" w:rsidRDefault="00682C66">
            <w:pPr>
              <w:pStyle w:val="ConsPlusNonformat"/>
              <w:jc w:val="both"/>
            </w:pPr>
            <w:r>
              <w:t xml:space="preserve">кератопластики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2C66" w:rsidRDefault="00682C66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682C66" w:rsidRDefault="00682C66">
      <w:pPr>
        <w:pStyle w:val="ConsPlusNormal"/>
        <w:ind w:firstLine="540"/>
        <w:jc w:val="both"/>
      </w:pPr>
    </w:p>
    <w:p w:rsidR="00682C66" w:rsidRDefault="00682C66">
      <w:pPr>
        <w:pStyle w:val="ConsPlusNormal"/>
        <w:ind w:firstLine="540"/>
        <w:jc w:val="both"/>
      </w:pPr>
    </w:p>
    <w:p w:rsidR="00682C66" w:rsidRDefault="00682C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B8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66"/>
    <w:rsid w:val="0039613D"/>
    <w:rsid w:val="00682C66"/>
    <w:rsid w:val="008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2C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2C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2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2C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2C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2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EFC98C9297A33DF8436256E4E3EE518AAA060D832E89D719C0A4BBBF1419691E588C7F58A93BDEEEEC51B90E6C078B01D2657F1FF35D5Y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EFC98C9297A33DF8436256E4E3EE517AFA567DC32E89D719C0A4BBBF1419691E588C7F58F94B7EEEEC51B90E6C078B01D2657F1FF35D5Y5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2023-08-29T13:34:00Z</dcterms:created>
  <dcterms:modified xsi:type="dcterms:W3CDTF">2023-08-29T13:34:00Z</dcterms:modified>
</cp:coreProperties>
</file>